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7FA" w:rsidRDefault="00A839D1" w:rsidP="003B3296">
      <w:pPr>
        <w:jc w:val="center"/>
      </w:pPr>
      <w:r w:rsidRPr="00A839D1">
        <w:rPr>
          <w:b/>
          <w:sz w:val="24"/>
        </w:rPr>
        <w:t>BELİRLENMİŞ GİRİŞ NOKTALARINDA UST TEMEL KAPASİTE GEREKLİLİK</w:t>
      </w:r>
      <w:r w:rsidR="009346C2">
        <w:rPr>
          <w:b/>
          <w:sz w:val="24"/>
        </w:rPr>
        <w:t>LERİ GELİŞTİRİLMESİ ÇALIŞTAYI SON</w:t>
      </w:r>
      <w:r w:rsidRPr="00A839D1">
        <w:rPr>
          <w:b/>
          <w:sz w:val="24"/>
        </w:rPr>
        <w:t>TEST</w:t>
      </w:r>
      <w:r>
        <w:tab/>
      </w:r>
    </w:p>
    <w:p w:rsidR="00FE5E57" w:rsidRDefault="00FE5E57" w:rsidP="00FE5E57">
      <w:pPr>
        <w:pStyle w:val="ListeParagraf"/>
        <w:kinsoku w:val="0"/>
        <w:overflowPunct w:val="0"/>
        <w:spacing w:after="0" w:line="360" w:lineRule="auto"/>
        <w:textAlignment w:val="baseline"/>
        <w:rPr>
          <w:rFonts w:cstheme="minorHAnsi"/>
          <w:b/>
          <w:sz w:val="24"/>
          <w:szCs w:val="24"/>
        </w:rPr>
      </w:pPr>
    </w:p>
    <w:p w:rsidR="00B6641E" w:rsidRPr="00A839D1" w:rsidRDefault="00A839D1" w:rsidP="00FE5E57">
      <w:pPr>
        <w:pStyle w:val="ListeParagraf"/>
        <w:numPr>
          <w:ilvl w:val="0"/>
          <w:numId w:val="10"/>
        </w:numPr>
        <w:kinsoku w:val="0"/>
        <w:overflowPunct w:val="0"/>
        <w:spacing w:after="0" w:line="360" w:lineRule="auto"/>
        <w:textAlignment w:val="baseline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</w:t>
      </w:r>
      <w:r w:rsidR="00B6641E" w:rsidRPr="00A839D1">
        <w:rPr>
          <w:rFonts w:cstheme="minorHAnsi"/>
          <w:b/>
          <w:sz w:val="24"/>
          <w:szCs w:val="24"/>
        </w:rPr>
        <w:t>luslararası Sağlık Tüzüğü (UST– 2005) ile ilgili olarak aşağıdakilerden hangisi/hangileri doğrudur.</w:t>
      </w:r>
    </w:p>
    <w:p w:rsidR="00B6641E" w:rsidRPr="00376634" w:rsidRDefault="00A839D1" w:rsidP="00FE5E57">
      <w:pPr>
        <w:spacing w:after="0" w:line="360" w:lineRule="auto"/>
        <w:ind w:left="708" w:firstLine="708"/>
        <w:rPr>
          <w:rFonts w:cstheme="minorHAnsi"/>
          <w:b/>
        </w:rPr>
      </w:pPr>
      <w:r>
        <w:rPr>
          <w:rFonts w:cstheme="minorHAnsi"/>
          <w:b/>
        </w:rPr>
        <w:t>Şıklardan b</w:t>
      </w:r>
      <w:r w:rsidR="00B6641E" w:rsidRPr="00376634">
        <w:rPr>
          <w:rFonts w:cstheme="minorHAnsi"/>
          <w:b/>
        </w:rPr>
        <w:t>ir veya daha fazla seçeneği işaretleyebilirsiniz.</w:t>
      </w:r>
    </w:p>
    <w:p w:rsidR="00B6641E" w:rsidRPr="00376634" w:rsidRDefault="00B6641E" w:rsidP="00A839D1">
      <w:pPr>
        <w:pStyle w:val="ListeParagraf"/>
        <w:numPr>
          <w:ilvl w:val="0"/>
          <w:numId w:val="8"/>
        </w:numPr>
        <w:kinsoku w:val="0"/>
        <w:overflowPunct w:val="0"/>
        <w:spacing w:after="0" w:line="360" w:lineRule="auto"/>
        <w:ind w:left="714" w:hanging="357"/>
        <w:textAlignment w:val="baseline"/>
        <w:rPr>
          <w:rFonts w:cstheme="minorHAnsi"/>
        </w:rPr>
      </w:pPr>
      <w:r w:rsidRPr="00376634">
        <w:rPr>
          <w:rFonts w:cstheme="minorHAnsi"/>
        </w:rPr>
        <w:t>UST 2005 e göre yalnızca bulaşıcı hastalıklar ile mücadele edilmesi gerekir.</w:t>
      </w:r>
    </w:p>
    <w:p w:rsidR="00B6641E" w:rsidRPr="00376634" w:rsidRDefault="00B6641E" w:rsidP="00A839D1">
      <w:pPr>
        <w:pStyle w:val="ListeParagraf"/>
        <w:numPr>
          <w:ilvl w:val="0"/>
          <w:numId w:val="8"/>
        </w:numPr>
        <w:kinsoku w:val="0"/>
        <w:overflowPunct w:val="0"/>
        <w:spacing w:after="0" w:line="360" w:lineRule="auto"/>
        <w:ind w:left="714" w:hanging="357"/>
        <w:textAlignment w:val="baseline"/>
        <w:rPr>
          <w:rFonts w:cstheme="minorHAnsi"/>
        </w:rPr>
      </w:pPr>
      <w:r w:rsidRPr="00376634">
        <w:rPr>
          <w:rFonts w:cstheme="minorHAnsi"/>
        </w:rPr>
        <w:t>UST ne göre taraf ülkeler ülkelerinde Ulusal Odak Noktası oluşturmak zorundadırlar.</w:t>
      </w:r>
    </w:p>
    <w:p w:rsidR="00B6641E" w:rsidRPr="00376634" w:rsidRDefault="00B6641E" w:rsidP="00A839D1">
      <w:pPr>
        <w:pStyle w:val="ListeParagraf"/>
        <w:numPr>
          <w:ilvl w:val="0"/>
          <w:numId w:val="8"/>
        </w:numPr>
        <w:kinsoku w:val="0"/>
        <w:overflowPunct w:val="0"/>
        <w:spacing w:after="0" w:line="360" w:lineRule="auto"/>
        <w:ind w:left="714" w:hanging="357"/>
        <w:textAlignment w:val="baseline"/>
        <w:rPr>
          <w:rFonts w:cstheme="minorHAnsi"/>
        </w:rPr>
      </w:pPr>
      <w:r w:rsidRPr="00376634">
        <w:rPr>
          <w:rFonts w:cstheme="minorHAnsi"/>
        </w:rPr>
        <w:t>UST 2005 taraf ülkeler için tavsiyeler içerir, bağlayıcı değildir.</w:t>
      </w:r>
    </w:p>
    <w:p w:rsidR="00B6641E" w:rsidRPr="00376634" w:rsidRDefault="00B6641E" w:rsidP="00A839D1">
      <w:pPr>
        <w:pStyle w:val="ListeParagraf"/>
        <w:numPr>
          <w:ilvl w:val="0"/>
          <w:numId w:val="8"/>
        </w:numPr>
        <w:kinsoku w:val="0"/>
        <w:overflowPunct w:val="0"/>
        <w:spacing w:after="0" w:line="360" w:lineRule="auto"/>
        <w:ind w:left="714" w:hanging="357"/>
        <w:textAlignment w:val="baseline"/>
        <w:rPr>
          <w:rFonts w:cstheme="minorHAnsi"/>
        </w:rPr>
      </w:pPr>
      <w:r w:rsidRPr="00376634">
        <w:rPr>
          <w:rFonts w:cstheme="minorHAnsi"/>
        </w:rPr>
        <w:t>UST 2005 ile yalnızca sarıhumma olan karantina hastalıklarına kolera ve veba da eklenmiştir.</w:t>
      </w:r>
    </w:p>
    <w:p w:rsidR="00B6641E" w:rsidRDefault="00B6641E" w:rsidP="00A839D1">
      <w:pPr>
        <w:pStyle w:val="ListeParagraf"/>
        <w:numPr>
          <w:ilvl w:val="0"/>
          <w:numId w:val="8"/>
        </w:numPr>
        <w:kinsoku w:val="0"/>
        <w:overflowPunct w:val="0"/>
        <w:spacing w:after="0" w:line="360" w:lineRule="auto"/>
        <w:ind w:left="714" w:hanging="357"/>
        <w:textAlignment w:val="baseline"/>
        <w:rPr>
          <w:rFonts w:cstheme="minorHAnsi"/>
        </w:rPr>
      </w:pPr>
      <w:r w:rsidRPr="00376634">
        <w:rPr>
          <w:rFonts w:cstheme="minorHAnsi"/>
        </w:rPr>
        <w:t>UST 2005 gereği taraf devletler Ek-1 de belirtilen temel kapasiteleri geliştirmek zorundadırlar</w:t>
      </w:r>
    </w:p>
    <w:p w:rsidR="00A839D1" w:rsidRPr="00376634" w:rsidRDefault="00A839D1" w:rsidP="00A839D1">
      <w:pPr>
        <w:pStyle w:val="ListeParagraf"/>
        <w:kinsoku w:val="0"/>
        <w:overflowPunct w:val="0"/>
        <w:spacing w:after="0" w:line="360" w:lineRule="auto"/>
        <w:textAlignment w:val="baseline"/>
        <w:rPr>
          <w:rFonts w:cstheme="minorHAnsi"/>
        </w:rPr>
      </w:pPr>
    </w:p>
    <w:p w:rsidR="00376634" w:rsidRPr="00A839D1" w:rsidRDefault="00376634" w:rsidP="00FE5E57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b/>
        </w:rPr>
      </w:pPr>
      <w:r w:rsidRPr="00A839D1">
        <w:rPr>
          <w:b/>
        </w:rPr>
        <w:t>Ülkelerin, UST gerekliliklerini karşılamak için gerçekleştirmesi gereken adımlar ve bitiş tarihleri nelerdir?</w:t>
      </w:r>
    </w:p>
    <w:p w:rsidR="00376634" w:rsidRPr="00A839D1" w:rsidRDefault="00376634" w:rsidP="00FE5E57">
      <w:pPr>
        <w:spacing w:after="0" w:line="360" w:lineRule="auto"/>
        <w:ind w:left="708" w:firstLine="708"/>
        <w:jc w:val="both"/>
        <w:rPr>
          <w:b/>
        </w:rPr>
      </w:pPr>
      <w:r w:rsidRPr="00A839D1">
        <w:rPr>
          <w:b/>
        </w:rPr>
        <w:t xml:space="preserve">Şıklardan bir </w:t>
      </w:r>
      <w:r w:rsidR="00A839D1">
        <w:rPr>
          <w:b/>
        </w:rPr>
        <w:t>veya daha fazla seçeneği işaretleyebilirsiniz.</w:t>
      </w:r>
    </w:p>
    <w:p w:rsidR="00376634" w:rsidRPr="00376634" w:rsidRDefault="00376634" w:rsidP="00A839D1">
      <w:pPr>
        <w:numPr>
          <w:ilvl w:val="0"/>
          <w:numId w:val="1"/>
        </w:numPr>
        <w:spacing w:after="0" w:line="360" w:lineRule="auto"/>
        <w:ind w:left="641" w:hanging="357"/>
        <w:jc w:val="both"/>
      </w:pPr>
      <w:r w:rsidRPr="00376634">
        <w:t>Kapasiteleri mümkün olduğunca çabuk geliştir/güçlendir/sürdür</w:t>
      </w:r>
    </w:p>
    <w:p w:rsidR="00376634" w:rsidRPr="00376634" w:rsidRDefault="00376634" w:rsidP="00A839D1">
      <w:pPr>
        <w:numPr>
          <w:ilvl w:val="0"/>
          <w:numId w:val="1"/>
        </w:numPr>
        <w:spacing w:after="0" w:line="360" w:lineRule="auto"/>
        <w:ind w:left="641" w:hanging="357"/>
        <w:jc w:val="both"/>
      </w:pPr>
      <w:r w:rsidRPr="00376634">
        <w:t xml:space="preserve">Tüzüğün yürürlüğe girdiği tarihten sonra 2 yılı geçmemek üzere </w:t>
      </w:r>
      <w:proofErr w:type="spellStart"/>
      <w:r w:rsidRPr="00376634">
        <w:t>lusal</w:t>
      </w:r>
      <w:proofErr w:type="spellEnd"/>
      <w:r w:rsidRPr="00376634">
        <w:t xml:space="preserve"> kaynakları ve yapıyı değerlendirmek ve ulusal eylem planı geliştirmek</w:t>
      </w:r>
    </w:p>
    <w:p w:rsidR="00376634" w:rsidRPr="00376634" w:rsidRDefault="00376634" w:rsidP="00A839D1">
      <w:pPr>
        <w:numPr>
          <w:ilvl w:val="0"/>
          <w:numId w:val="1"/>
        </w:numPr>
        <w:spacing w:after="0" w:line="360" w:lineRule="auto"/>
        <w:ind w:left="641" w:hanging="357"/>
        <w:jc w:val="both"/>
      </w:pPr>
      <w:r w:rsidRPr="00376634">
        <w:t xml:space="preserve">Tüzüğün yürürlüğe girdiği tarihten sonra 5 yılı geçmemek üzere Ulusal Eylem Planını uygulayarak kapasitelerin kurulması  </w:t>
      </w:r>
    </w:p>
    <w:p w:rsidR="00376634" w:rsidRPr="00376634" w:rsidRDefault="00376634" w:rsidP="00A839D1">
      <w:pPr>
        <w:numPr>
          <w:ilvl w:val="0"/>
          <w:numId w:val="1"/>
        </w:numPr>
        <w:spacing w:after="0" w:line="360" w:lineRule="auto"/>
        <w:ind w:left="641" w:hanging="357"/>
        <w:jc w:val="both"/>
      </w:pPr>
      <w:r w:rsidRPr="00376634">
        <w:t>Ülkeler gerekçelendirilmiş ihtiyaçlar ve uygulama planı ile 2 yıllık uzatma elde edebilirler.</w:t>
      </w:r>
    </w:p>
    <w:p w:rsidR="00376634" w:rsidRPr="00376634" w:rsidRDefault="00376634" w:rsidP="00A839D1">
      <w:pPr>
        <w:numPr>
          <w:ilvl w:val="0"/>
          <w:numId w:val="1"/>
        </w:numPr>
        <w:spacing w:after="0" w:line="360" w:lineRule="auto"/>
        <w:ind w:left="641" w:hanging="357"/>
        <w:jc w:val="both"/>
      </w:pPr>
      <w:r w:rsidRPr="00376634">
        <w:t>Ulusal kapasiteler Tüzüğün yürürlük tarihinde UST kapasite gerekliliklerini karşılamalıdır.</w:t>
      </w:r>
    </w:p>
    <w:p w:rsidR="00376634" w:rsidRPr="00376634" w:rsidRDefault="00376634" w:rsidP="00376634"/>
    <w:p w:rsidR="00376634" w:rsidRPr="00A839D1" w:rsidRDefault="00376634" w:rsidP="00FE5E57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b/>
        </w:rPr>
      </w:pPr>
      <w:r w:rsidRPr="00A839D1">
        <w:rPr>
          <w:b/>
        </w:rPr>
        <w:t xml:space="preserve">Aşağıdakilerden hangileri Ülkelerin UST temel kapasiteler gereği her zaman </w:t>
      </w:r>
      <w:r w:rsidR="00A839D1" w:rsidRPr="00A839D1">
        <w:rPr>
          <w:b/>
        </w:rPr>
        <w:t>b</w:t>
      </w:r>
      <w:r w:rsidRPr="00A839D1">
        <w:rPr>
          <w:b/>
        </w:rPr>
        <w:t>ulundurması/temin etmesi/sağlaması gereken hususlardandır?</w:t>
      </w:r>
    </w:p>
    <w:p w:rsidR="00376634" w:rsidRPr="00A839D1" w:rsidRDefault="00376634" w:rsidP="00FE5E57">
      <w:pPr>
        <w:spacing w:after="0" w:line="360" w:lineRule="auto"/>
        <w:ind w:left="708" w:firstLine="708"/>
        <w:rPr>
          <w:b/>
        </w:rPr>
      </w:pPr>
      <w:r w:rsidRPr="00A839D1">
        <w:rPr>
          <w:b/>
        </w:rPr>
        <w:t xml:space="preserve">Şıklardan bir </w:t>
      </w:r>
      <w:r w:rsidR="00A839D1">
        <w:rPr>
          <w:b/>
        </w:rPr>
        <w:t>veya daha fazla seçeneği işaretleyebilirsiniz</w:t>
      </w:r>
    </w:p>
    <w:p w:rsidR="00376634" w:rsidRDefault="00376634" w:rsidP="00A839D1">
      <w:pPr>
        <w:pStyle w:val="ListeParagraf"/>
        <w:numPr>
          <w:ilvl w:val="0"/>
          <w:numId w:val="12"/>
        </w:numPr>
        <w:spacing w:after="0" w:line="360" w:lineRule="auto"/>
        <w:ind w:left="782" w:hanging="357"/>
      </w:pPr>
      <w:r w:rsidRPr="00376634">
        <w:t>İletişim</w:t>
      </w:r>
    </w:p>
    <w:p w:rsidR="00A839D1" w:rsidRDefault="00376634" w:rsidP="00A839D1">
      <w:pPr>
        <w:pStyle w:val="ListeParagraf"/>
        <w:numPr>
          <w:ilvl w:val="0"/>
          <w:numId w:val="12"/>
        </w:numPr>
        <w:spacing w:after="0" w:line="360" w:lineRule="auto"/>
        <w:ind w:left="782" w:hanging="357"/>
      </w:pPr>
      <w:r w:rsidRPr="00376634">
        <w:t xml:space="preserve">Sağlık hizmeti için personel, </w:t>
      </w:r>
      <w:proofErr w:type="gramStart"/>
      <w:r w:rsidRPr="00376634">
        <w:t>ekipman</w:t>
      </w:r>
      <w:proofErr w:type="gramEnd"/>
    </w:p>
    <w:p w:rsidR="00A839D1" w:rsidRDefault="00376634" w:rsidP="00A839D1">
      <w:pPr>
        <w:pStyle w:val="ListeParagraf"/>
        <w:numPr>
          <w:ilvl w:val="0"/>
          <w:numId w:val="12"/>
        </w:numPr>
        <w:spacing w:after="0" w:line="360" w:lineRule="auto"/>
        <w:ind w:left="782" w:hanging="357"/>
      </w:pPr>
      <w:r w:rsidRPr="00376634">
        <w:t>Vektör kontrolü</w:t>
      </w:r>
    </w:p>
    <w:p w:rsidR="00376634" w:rsidRPr="00376634" w:rsidRDefault="00376634" w:rsidP="00A839D1">
      <w:pPr>
        <w:pStyle w:val="ListeParagraf"/>
        <w:numPr>
          <w:ilvl w:val="0"/>
          <w:numId w:val="12"/>
        </w:numPr>
        <w:spacing w:after="0" w:line="360" w:lineRule="auto"/>
        <w:ind w:left="782" w:hanging="357"/>
      </w:pPr>
      <w:r w:rsidRPr="00376634">
        <w:t>Veterinerlik Hizmeti</w:t>
      </w:r>
    </w:p>
    <w:p w:rsidR="00FE5E57" w:rsidRDefault="00376634" w:rsidP="00FE5E57">
      <w:pPr>
        <w:pStyle w:val="ListeParagraf"/>
        <w:numPr>
          <w:ilvl w:val="0"/>
          <w:numId w:val="12"/>
        </w:numPr>
        <w:spacing w:after="0" w:line="360" w:lineRule="auto"/>
        <w:ind w:left="782" w:hanging="357"/>
      </w:pPr>
      <w:r w:rsidRPr="00376634">
        <w:t xml:space="preserve"> Giriş-çıkış Kontrolleri</w:t>
      </w:r>
    </w:p>
    <w:p w:rsidR="00FE5E57" w:rsidRDefault="00FE5E57" w:rsidP="00FE5E57">
      <w:pPr>
        <w:spacing w:after="0" w:line="360" w:lineRule="auto"/>
      </w:pPr>
    </w:p>
    <w:p w:rsidR="00FE5E57" w:rsidRDefault="00FE5E57" w:rsidP="00FE5E57">
      <w:pPr>
        <w:spacing w:after="0" w:line="360" w:lineRule="auto"/>
      </w:pPr>
    </w:p>
    <w:p w:rsidR="00FE5E57" w:rsidRDefault="00FE5E57" w:rsidP="00FE5E57">
      <w:pPr>
        <w:spacing w:after="0" w:line="360" w:lineRule="auto"/>
      </w:pPr>
    </w:p>
    <w:p w:rsidR="00376634" w:rsidRDefault="00376634" w:rsidP="00FE5E57">
      <w:pPr>
        <w:pStyle w:val="ListeParagraf"/>
        <w:numPr>
          <w:ilvl w:val="0"/>
          <w:numId w:val="10"/>
        </w:numPr>
        <w:spacing w:after="0" w:line="360" w:lineRule="auto"/>
        <w:rPr>
          <w:b/>
        </w:rPr>
      </w:pPr>
      <w:r w:rsidRPr="00A839D1">
        <w:rPr>
          <w:b/>
        </w:rPr>
        <w:lastRenderedPageBreak/>
        <w:t>Aşağıdaki ifade veya ifadelerden hangileri teme</w:t>
      </w:r>
      <w:r w:rsidR="00A839D1" w:rsidRPr="00A839D1">
        <w:rPr>
          <w:b/>
        </w:rPr>
        <w:t>l kapasiteler için söylenebilir</w:t>
      </w:r>
      <w:r w:rsidRPr="00A839D1">
        <w:rPr>
          <w:b/>
        </w:rPr>
        <w:t>?</w:t>
      </w:r>
    </w:p>
    <w:p w:rsidR="00A839D1" w:rsidRPr="00A839D1" w:rsidRDefault="00A839D1" w:rsidP="00FE5E57">
      <w:pPr>
        <w:pStyle w:val="ListeParagraf"/>
        <w:spacing w:after="0" w:line="360" w:lineRule="auto"/>
        <w:ind w:firstLine="696"/>
        <w:jc w:val="both"/>
        <w:rPr>
          <w:b/>
        </w:rPr>
      </w:pPr>
      <w:r w:rsidRPr="00A839D1">
        <w:rPr>
          <w:b/>
        </w:rPr>
        <w:t>Şıklardan bir veya daha fazla seçeneği işaretleyebilirsiniz.</w:t>
      </w:r>
    </w:p>
    <w:p w:rsidR="00A839D1" w:rsidRPr="00A839D1" w:rsidRDefault="00A839D1" w:rsidP="00A839D1">
      <w:pPr>
        <w:pStyle w:val="ListeParagraf"/>
        <w:spacing w:after="0" w:line="360" w:lineRule="auto"/>
        <w:rPr>
          <w:b/>
        </w:rPr>
      </w:pPr>
    </w:p>
    <w:p w:rsidR="00376634" w:rsidRPr="00376634" w:rsidRDefault="00376634" w:rsidP="00D659DD">
      <w:pPr>
        <w:pStyle w:val="ListeParagraf"/>
        <w:numPr>
          <w:ilvl w:val="1"/>
          <w:numId w:val="13"/>
        </w:numPr>
        <w:spacing w:after="0" w:line="360" w:lineRule="auto"/>
        <w:jc w:val="both"/>
      </w:pPr>
      <w:r w:rsidRPr="00376634">
        <w:t>Temel kapasiteler çok disiplinli ve çok sektörlü eş güdüm çalışması ile gerçekleştirilmesi gereken bir çalışmadır.</w:t>
      </w:r>
    </w:p>
    <w:p w:rsidR="00376634" w:rsidRPr="00376634" w:rsidRDefault="00376634" w:rsidP="00D659DD">
      <w:pPr>
        <w:pStyle w:val="ListeParagraf"/>
        <w:numPr>
          <w:ilvl w:val="0"/>
          <w:numId w:val="13"/>
        </w:numPr>
        <w:spacing w:after="0" w:line="360" w:lineRule="auto"/>
        <w:jc w:val="both"/>
      </w:pPr>
      <w:r w:rsidRPr="00376634">
        <w:t>Giriş Noktalarında temel kapasitelerin oluşturulması ulusal bir yükümlülük olması yanı sıra, uluslar arası alanda Türkiye’nin saygınlığıdır.</w:t>
      </w:r>
    </w:p>
    <w:p w:rsidR="00376634" w:rsidRPr="00376634" w:rsidRDefault="00376634" w:rsidP="00D659DD">
      <w:pPr>
        <w:pStyle w:val="ListeParagraf"/>
        <w:numPr>
          <w:ilvl w:val="0"/>
          <w:numId w:val="13"/>
        </w:numPr>
        <w:spacing w:after="0" w:line="360" w:lineRule="auto"/>
        <w:jc w:val="both"/>
      </w:pPr>
      <w:r w:rsidRPr="00376634">
        <w:t>Temel kapasiteler son zamanlarda sıkça karşılaşılan Uluslar arası önemi haiz Halk Sağlığı risklerinin ( SRAS, Kuş gribi, Domuz Gribi vs.) önlenmesi için kaçınılmaz bir oluşumdur.</w:t>
      </w:r>
    </w:p>
    <w:p w:rsidR="00376634" w:rsidRPr="00376634" w:rsidRDefault="00376634" w:rsidP="00D659DD">
      <w:pPr>
        <w:pStyle w:val="ListeParagraf"/>
        <w:numPr>
          <w:ilvl w:val="0"/>
          <w:numId w:val="13"/>
        </w:numPr>
        <w:spacing w:after="0" w:line="360" w:lineRule="auto"/>
        <w:jc w:val="both"/>
      </w:pPr>
      <w:r w:rsidRPr="00376634">
        <w:t>Türkiye temel kapasiteleri oluşturmak zorunda olup, bu oluşum için son tarih 2012 yılıdır.</w:t>
      </w:r>
    </w:p>
    <w:p w:rsidR="00376634" w:rsidRPr="00D659DD" w:rsidRDefault="00376634" w:rsidP="00D659DD">
      <w:pPr>
        <w:pStyle w:val="ListeParagraf"/>
        <w:numPr>
          <w:ilvl w:val="0"/>
          <w:numId w:val="13"/>
        </w:numPr>
        <w:spacing w:after="0" w:line="360" w:lineRule="auto"/>
        <w:jc w:val="both"/>
        <w:rPr>
          <w:lang w:val="es-ES"/>
        </w:rPr>
      </w:pPr>
      <w:r w:rsidRPr="00376634">
        <w:t xml:space="preserve">Taraf Devletler temel kapasitelerin mevcut olmasını ve kendi bölgelerinde işlemesini sağlamak üzere Eylem Planı geliştirmelerine gerek yoktur. </w:t>
      </w:r>
    </w:p>
    <w:p w:rsidR="00376634" w:rsidRPr="00D05B5E" w:rsidRDefault="00376634" w:rsidP="00376634">
      <w:pPr>
        <w:ind w:firstLine="708"/>
        <w:jc w:val="both"/>
        <w:rPr>
          <w:lang w:val="es-ES"/>
        </w:rPr>
      </w:pPr>
    </w:p>
    <w:p w:rsidR="00376634" w:rsidRPr="00D659DD" w:rsidRDefault="00376634" w:rsidP="00D659DD">
      <w:pPr>
        <w:pStyle w:val="ListeParagraf"/>
        <w:numPr>
          <w:ilvl w:val="0"/>
          <w:numId w:val="10"/>
        </w:numPr>
        <w:rPr>
          <w:b/>
        </w:rPr>
      </w:pPr>
      <w:r w:rsidRPr="00D659DD">
        <w:rPr>
          <w:b/>
        </w:rPr>
        <w:t>Çalışma planını aşağıdaki belirtilen işlerin hangisi için yapılmadı?</w:t>
      </w:r>
    </w:p>
    <w:p w:rsidR="00D659DD" w:rsidRPr="00D659DD" w:rsidRDefault="00D659DD" w:rsidP="00D659DD">
      <w:pPr>
        <w:pStyle w:val="ListeParagraf"/>
        <w:rPr>
          <w:u w:val="single"/>
        </w:rPr>
      </w:pPr>
    </w:p>
    <w:p w:rsidR="00376634" w:rsidRPr="00376634" w:rsidRDefault="00376634" w:rsidP="00D659DD">
      <w:pPr>
        <w:pStyle w:val="ListeParagraf"/>
        <w:numPr>
          <w:ilvl w:val="0"/>
          <w:numId w:val="14"/>
        </w:numPr>
        <w:spacing w:after="0" w:line="360" w:lineRule="auto"/>
        <w:ind w:left="714" w:hanging="357"/>
      </w:pPr>
      <w:r w:rsidRPr="00376634">
        <w:t>Temel kapasiteleri oluşturup geliştirmek</w:t>
      </w:r>
    </w:p>
    <w:p w:rsidR="00376634" w:rsidRPr="00376634" w:rsidRDefault="00376634" w:rsidP="00D659DD">
      <w:pPr>
        <w:pStyle w:val="ListeParagraf"/>
        <w:numPr>
          <w:ilvl w:val="0"/>
          <w:numId w:val="14"/>
        </w:numPr>
        <w:spacing w:after="0" w:line="360" w:lineRule="auto"/>
        <w:ind w:left="714" w:hanging="357"/>
      </w:pPr>
      <w:r w:rsidRPr="00376634">
        <w:t>Tatbikat planları yapmak</w:t>
      </w:r>
    </w:p>
    <w:p w:rsidR="00376634" w:rsidRPr="00376634" w:rsidRDefault="00376634" w:rsidP="00D659DD">
      <w:pPr>
        <w:pStyle w:val="ListeParagraf"/>
        <w:numPr>
          <w:ilvl w:val="0"/>
          <w:numId w:val="14"/>
        </w:numPr>
        <w:spacing w:after="0" w:line="360" w:lineRule="auto"/>
        <w:ind w:left="714" w:hanging="357"/>
      </w:pPr>
      <w:r w:rsidRPr="00376634">
        <w:t>Yerel halk sağlığı eylem planlarını oluşturmak</w:t>
      </w:r>
    </w:p>
    <w:p w:rsidR="00376634" w:rsidRDefault="00376634" w:rsidP="00D659DD">
      <w:pPr>
        <w:pStyle w:val="ListeParagraf"/>
        <w:numPr>
          <w:ilvl w:val="0"/>
          <w:numId w:val="14"/>
        </w:numPr>
        <w:spacing w:after="0" w:line="360" w:lineRule="auto"/>
        <w:ind w:left="714" w:hanging="357"/>
      </w:pPr>
      <w:r w:rsidRPr="00376634">
        <w:t>Gemi adamları sağlık raporlarını incelemek</w:t>
      </w:r>
    </w:p>
    <w:p w:rsidR="00D659DD" w:rsidRDefault="00D659DD" w:rsidP="00D659DD">
      <w:pPr>
        <w:pStyle w:val="ListeParagraf"/>
        <w:numPr>
          <w:ilvl w:val="0"/>
          <w:numId w:val="14"/>
        </w:numPr>
        <w:spacing w:after="0" w:line="360" w:lineRule="auto"/>
        <w:ind w:left="714" w:hanging="357"/>
      </w:pPr>
      <w:proofErr w:type="gramStart"/>
      <w:r>
        <w:t>Temel kapasite çalışmalarının eşgüdüm içerisinde yürütmek.</w:t>
      </w:r>
      <w:proofErr w:type="gramEnd"/>
    </w:p>
    <w:p w:rsidR="00D659DD" w:rsidRPr="00376634" w:rsidRDefault="00D659DD" w:rsidP="00D659DD">
      <w:pPr>
        <w:pStyle w:val="ListeParagraf"/>
        <w:spacing w:after="0" w:line="360" w:lineRule="auto"/>
        <w:ind w:left="714"/>
      </w:pPr>
    </w:p>
    <w:p w:rsidR="00376634" w:rsidRPr="00D659DD" w:rsidRDefault="00376634" w:rsidP="00FE5E57">
      <w:pPr>
        <w:pStyle w:val="ListeParagraf"/>
        <w:numPr>
          <w:ilvl w:val="0"/>
          <w:numId w:val="10"/>
        </w:numPr>
        <w:kinsoku w:val="0"/>
        <w:overflowPunct w:val="0"/>
        <w:spacing w:after="0" w:line="360" w:lineRule="auto"/>
        <w:textAlignment w:val="baseline"/>
        <w:rPr>
          <w:rFonts w:cstheme="minorHAnsi"/>
          <w:b/>
          <w:sz w:val="24"/>
          <w:szCs w:val="24"/>
        </w:rPr>
      </w:pPr>
      <w:r w:rsidRPr="00D659DD">
        <w:rPr>
          <w:rFonts w:cstheme="minorHAnsi"/>
          <w:b/>
          <w:sz w:val="24"/>
          <w:szCs w:val="24"/>
        </w:rPr>
        <w:t>Aşağıdakilerden hangisi/hangileri “Belirlenmiş Giriş Noktaları” için doğrudur?</w:t>
      </w:r>
    </w:p>
    <w:p w:rsidR="00376634" w:rsidRPr="00376634" w:rsidRDefault="00D659DD" w:rsidP="00FE5E57">
      <w:pPr>
        <w:spacing w:after="0" w:line="360" w:lineRule="auto"/>
        <w:ind w:left="708" w:firstLine="708"/>
        <w:rPr>
          <w:rFonts w:cstheme="minorHAnsi"/>
          <w:b/>
        </w:rPr>
      </w:pPr>
      <w:r>
        <w:rPr>
          <w:rFonts w:cstheme="minorHAnsi"/>
          <w:b/>
        </w:rPr>
        <w:t>Şıklardan b</w:t>
      </w:r>
      <w:r w:rsidR="00376634" w:rsidRPr="00376634">
        <w:rPr>
          <w:rFonts w:cstheme="minorHAnsi"/>
          <w:b/>
        </w:rPr>
        <w:t>ir veya daha fazla seçeneği işaretleyebilirsiniz.</w:t>
      </w:r>
    </w:p>
    <w:p w:rsidR="00376634" w:rsidRPr="00376634" w:rsidRDefault="00376634" w:rsidP="00376634">
      <w:pPr>
        <w:pStyle w:val="ListeParagraf"/>
        <w:numPr>
          <w:ilvl w:val="0"/>
          <w:numId w:val="7"/>
        </w:numPr>
        <w:spacing w:after="0" w:line="360" w:lineRule="auto"/>
        <w:rPr>
          <w:rFonts w:cstheme="minorHAnsi"/>
        </w:rPr>
      </w:pPr>
      <w:r w:rsidRPr="00376634">
        <w:rPr>
          <w:rFonts w:cstheme="minorHAnsi"/>
        </w:rPr>
        <w:t>DSÖ tarafından belirlenmiş liman ve havalimanlarıdır.</w:t>
      </w:r>
    </w:p>
    <w:p w:rsidR="00376634" w:rsidRPr="00376634" w:rsidRDefault="00376634" w:rsidP="00376634">
      <w:pPr>
        <w:pStyle w:val="ListeParagraf"/>
        <w:numPr>
          <w:ilvl w:val="0"/>
          <w:numId w:val="7"/>
        </w:numPr>
        <w:spacing w:after="0" w:line="360" w:lineRule="auto"/>
        <w:rPr>
          <w:rFonts w:cstheme="minorHAnsi"/>
        </w:rPr>
      </w:pPr>
      <w:r w:rsidRPr="00376634">
        <w:rPr>
          <w:rFonts w:cstheme="minorHAnsi"/>
        </w:rPr>
        <w:t>UST ye taraf devletlerin kendileri tarafından belirlenen giriş noktalarıdır.</w:t>
      </w:r>
    </w:p>
    <w:p w:rsidR="00376634" w:rsidRPr="00376634" w:rsidRDefault="00376634" w:rsidP="00376634">
      <w:pPr>
        <w:pStyle w:val="ListeParagraf"/>
        <w:numPr>
          <w:ilvl w:val="0"/>
          <w:numId w:val="7"/>
        </w:numPr>
        <w:spacing w:after="0" w:line="360" w:lineRule="auto"/>
        <w:rPr>
          <w:rFonts w:cstheme="minorHAnsi"/>
        </w:rPr>
      </w:pPr>
      <w:r w:rsidRPr="00376634">
        <w:rPr>
          <w:rFonts w:cstheme="minorHAnsi"/>
        </w:rPr>
        <w:t>UST gereği halk sağlığı temel kapasitelerinin geliştirilmesi gereken giriş noktalarıdır.</w:t>
      </w:r>
    </w:p>
    <w:p w:rsidR="00376634" w:rsidRPr="00376634" w:rsidRDefault="00376634" w:rsidP="00376634">
      <w:pPr>
        <w:pStyle w:val="ListeParagraf"/>
        <w:numPr>
          <w:ilvl w:val="0"/>
          <w:numId w:val="7"/>
        </w:numPr>
        <w:spacing w:after="0" w:line="360" w:lineRule="auto"/>
        <w:rPr>
          <w:rFonts w:cstheme="minorHAnsi"/>
        </w:rPr>
      </w:pPr>
      <w:r w:rsidRPr="00376634">
        <w:rPr>
          <w:rFonts w:cstheme="minorHAnsi"/>
        </w:rPr>
        <w:t>Gemi sağlık Sertifikalarını vermeye yetkili limanlardır.</w:t>
      </w:r>
    </w:p>
    <w:p w:rsidR="003B3296" w:rsidRPr="00FE5E57" w:rsidRDefault="00376634" w:rsidP="00D659DD">
      <w:pPr>
        <w:pStyle w:val="ListeParagraf"/>
        <w:numPr>
          <w:ilvl w:val="0"/>
          <w:numId w:val="7"/>
        </w:numPr>
        <w:spacing w:after="0" w:line="360" w:lineRule="auto"/>
        <w:rPr>
          <w:rFonts w:cstheme="minorHAnsi"/>
        </w:rPr>
      </w:pPr>
      <w:r w:rsidRPr="00FE5E57">
        <w:rPr>
          <w:rFonts w:cstheme="minorHAnsi"/>
        </w:rPr>
        <w:t xml:space="preserve">Uluslararası sefer yapan taşıtların bir ülkeye girmesi için seçilen havalimanlarıdır </w:t>
      </w:r>
    </w:p>
    <w:p w:rsidR="003B3296" w:rsidRDefault="003B3296" w:rsidP="00D659DD">
      <w:pPr>
        <w:pStyle w:val="ListeParagraf"/>
        <w:spacing w:after="0" w:line="360" w:lineRule="auto"/>
        <w:rPr>
          <w:rFonts w:cstheme="minorHAnsi"/>
        </w:rPr>
      </w:pPr>
    </w:p>
    <w:p w:rsidR="00376634" w:rsidRPr="003B3296" w:rsidRDefault="00D659DD" w:rsidP="00FE5E57">
      <w:pPr>
        <w:pStyle w:val="ListeParagraf"/>
        <w:numPr>
          <w:ilvl w:val="0"/>
          <w:numId w:val="10"/>
        </w:numPr>
        <w:spacing w:after="0" w:line="360" w:lineRule="auto"/>
        <w:rPr>
          <w:rFonts w:cstheme="minorHAnsi"/>
          <w:b/>
        </w:rPr>
      </w:pPr>
      <w:r>
        <w:rPr>
          <w:rFonts w:ascii="Calibri" w:eastAsia="Times New Roman" w:hAnsi="Calibri" w:cs="Calibri"/>
          <w:b/>
        </w:rPr>
        <w:t xml:space="preserve">Uluslar arası Giriş Noktaları (UGN) </w:t>
      </w:r>
      <w:r w:rsidR="00376634" w:rsidRPr="00D659DD">
        <w:rPr>
          <w:rFonts w:ascii="Calibri" w:eastAsia="Times New Roman" w:hAnsi="Calibri" w:cs="Calibri"/>
          <w:b/>
        </w:rPr>
        <w:t>H</w:t>
      </w:r>
      <w:r>
        <w:rPr>
          <w:rFonts w:ascii="Calibri" w:eastAsia="Times New Roman" w:hAnsi="Calibri" w:cs="Calibri"/>
          <w:b/>
        </w:rPr>
        <w:t xml:space="preserve">alk </w:t>
      </w:r>
      <w:r w:rsidR="00376634" w:rsidRPr="00D659DD">
        <w:rPr>
          <w:rFonts w:ascii="Calibri" w:eastAsia="Times New Roman" w:hAnsi="Calibri" w:cs="Calibri"/>
          <w:b/>
        </w:rPr>
        <w:t>S</w:t>
      </w:r>
      <w:r>
        <w:rPr>
          <w:rFonts w:ascii="Calibri" w:eastAsia="Times New Roman" w:hAnsi="Calibri" w:cs="Calibri"/>
          <w:b/>
        </w:rPr>
        <w:t xml:space="preserve">ağlığı Acil </w:t>
      </w:r>
      <w:r w:rsidR="00376634" w:rsidRPr="00D659DD">
        <w:rPr>
          <w:rFonts w:ascii="Calibri" w:eastAsia="Times New Roman" w:hAnsi="Calibri" w:cs="Calibri"/>
          <w:b/>
        </w:rPr>
        <w:t>U</w:t>
      </w:r>
      <w:r>
        <w:rPr>
          <w:rFonts w:ascii="Calibri" w:eastAsia="Times New Roman" w:hAnsi="Calibri" w:cs="Calibri"/>
          <w:b/>
        </w:rPr>
        <w:t xml:space="preserve">lusal </w:t>
      </w:r>
      <w:r w:rsidR="00376634" w:rsidRPr="00D659DD">
        <w:rPr>
          <w:rFonts w:ascii="Calibri" w:eastAsia="Times New Roman" w:hAnsi="Calibri" w:cs="Calibri"/>
          <w:b/>
        </w:rPr>
        <w:t>E</w:t>
      </w:r>
      <w:r>
        <w:rPr>
          <w:rFonts w:ascii="Calibri" w:eastAsia="Times New Roman" w:hAnsi="Calibri" w:cs="Calibri"/>
          <w:b/>
        </w:rPr>
        <w:t xml:space="preserve">ylem </w:t>
      </w:r>
      <w:r w:rsidR="00376634" w:rsidRPr="00D659DD">
        <w:rPr>
          <w:rFonts w:ascii="Calibri" w:eastAsia="Times New Roman" w:hAnsi="Calibri" w:cs="Calibri"/>
          <w:b/>
        </w:rPr>
        <w:t>P</w:t>
      </w:r>
      <w:r>
        <w:rPr>
          <w:rFonts w:ascii="Calibri" w:eastAsia="Times New Roman" w:hAnsi="Calibri" w:cs="Calibri"/>
          <w:b/>
        </w:rPr>
        <w:t>lanı (HSAUEP)</w:t>
      </w:r>
      <w:proofErr w:type="spellStart"/>
      <w:r>
        <w:rPr>
          <w:rFonts w:ascii="Calibri" w:eastAsia="Times New Roman" w:hAnsi="Calibri" w:cs="Calibri"/>
          <w:b/>
        </w:rPr>
        <w:t>nı</w:t>
      </w:r>
      <w:r w:rsidR="00376634" w:rsidRPr="00D659DD">
        <w:rPr>
          <w:rFonts w:ascii="Calibri" w:eastAsia="Times New Roman" w:hAnsi="Calibri" w:cs="Calibri"/>
          <w:b/>
        </w:rPr>
        <w:t>n</w:t>
      </w:r>
      <w:proofErr w:type="spellEnd"/>
      <w:r w:rsidR="00376634" w:rsidRPr="00D659DD">
        <w:rPr>
          <w:rFonts w:ascii="Calibri" w:eastAsia="Times New Roman" w:hAnsi="Calibri" w:cs="Calibri"/>
          <w:b/>
        </w:rPr>
        <w:t xml:space="preserve"> amacı nedir?</w:t>
      </w:r>
    </w:p>
    <w:p w:rsidR="003B3296" w:rsidRPr="003B3296" w:rsidRDefault="003B3296" w:rsidP="00FE5E57">
      <w:pPr>
        <w:pStyle w:val="ListeParagraf"/>
        <w:spacing w:after="0" w:line="360" w:lineRule="auto"/>
        <w:ind w:firstLine="696"/>
        <w:rPr>
          <w:rFonts w:cstheme="minorHAnsi"/>
          <w:b/>
        </w:rPr>
      </w:pPr>
      <w:r w:rsidRPr="003B3296">
        <w:rPr>
          <w:rFonts w:cstheme="minorHAnsi"/>
          <w:b/>
        </w:rPr>
        <w:t>Şıklardan bir veya daha fazla seçeneği işaretleyebilirsiniz.</w:t>
      </w:r>
    </w:p>
    <w:p w:rsidR="003B3296" w:rsidRPr="00D659DD" w:rsidRDefault="003B3296" w:rsidP="003B3296">
      <w:pPr>
        <w:pStyle w:val="ListeParagraf"/>
        <w:spacing w:after="0" w:line="360" w:lineRule="auto"/>
        <w:rPr>
          <w:rFonts w:cstheme="minorHAnsi"/>
          <w:b/>
        </w:rPr>
      </w:pPr>
    </w:p>
    <w:p w:rsidR="00376634" w:rsidRPr="00D659DD" w:rsidRDefault="00376634" w:rsidP="00D659DD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659DD">
        <w:rPr>
          <w:rFonts w:ascii="Calibri" w:eastAsia="Times New Roman" w:hAnsi="Calibri" w:cs="Calibri"/>
        </w:rPr>
        <w:t>UGN’lerde</w:t>
      </w:r>
      <w:proofErr w:type="spellEnd"/>
      <w:r w:rsidRPr="00D659DD">
        <w:rPr>
          <w:rFonts w:ascii="Calibri" w:eastAsia="Times New Roman" w:hAnsi="Calibri" w:cs="Calibri"/>
        </w:rPr>
        <w:t xml:space="preserve"> K</w:t>
      </w:r>
      <w:r w:rsidR="003B3296">
        <w:rPr>
          <w:rFonts w:ascii="Calibri" w:eastAsia="Times New Roman" w:hAnsi="Calibri" w:cs="Calibri"/>
        </w:rPr>
        <w:t xml:space="preserve">imyasal, </w:t>
      </w:r>
      <w:r w:rsidRPr="00D659DD">
        <w:rPr>
          <w:rFonts w:ascii="Calibri" w:eastAsia="Times New Roman" w:hAnsi="Calibri" w:cs="Calibri"/>
        </w:rPr>
        <w:t>B</w:t>
      </w:r>
      <w:r w:rsidR="003B3296">
        <w:rPr>
          <w:rFonts w:ascii="Calibri" w:eastAsia="Times New Roman" w:hAnsi="Calibri" w:cs="Calibri"/>
        </w:rPr>
        <w:t xml:space="preserve">iyolojik, </w:t>
      </w:r>
      <w:r w:rsidRPr="00D659DD">
        <w:rPr>
          <w:rFonts w:ascii="Calibri" w:eastAsia="Times New Roman" w:hAnsi="Calibri" w:cs="Calibri"/>
        </w:rPr>
        <w:t>R</w:t>
      </w:r>
      <w:r w:rsidR="003B3296">
        <w:rPr>
          <w:rFonts w:ascii="Calibri" w:eastAsia="Times New Roman" w:hAnsi="Calibri" w:cs="Calibri"/>
        </w:rPr>
        <w:t xml:space="preserve">adyolojik, </w:t>
      </w:r>
      <w:r w:rsidRPr="00D659DD">
        <w:rPr>
          <w:rFonts w:ascii="Calibri" w:eastAsia="Times New Roman" w:hAnsi="Calibri" w:cs="Calibri"/>
        </w:rPr>
        <w:t>N</w:t>
      </w:r>
      <w:r w:rsidR="003B3296">
        <w:rPr>
          <w:rFonts w:ascii="Calibri" w:eastAsia="Times New Roman" w:hAnsi="Calibri" w:cs="Calibri"/>
        </w:rPr>
        <w:t>ükleer (KBRN)</w:t>
      </w:r>
      <w:r w:rsidRPr="00D659DD">
        <w:rPr>
          <w:rFonts w:ascii="Calibri" w:eastAsia="Times New Roman" w:hAnsi="Calibri" w:cs="Calibri"/>
        </w:rPr>
        <w:t xml:space="preserve"> etkenler oluşan uluslararası halk sağlığı acil durumlarının yayılımının önlenmesi için hazırlıklılık</w:t>
      </w:r>
      <w:r w:rsidR="003B3296">
        <w:rPr>
          <w:rFonts w:ascii="Calibri" w:eastAsia="Times New Roman" w:hAnsi="Calibri" w:cs="Calibri"/>
        </w:rPr>
        <w:t>.</w:t>
      </w:r>
    </w:p>
    <w:p w:rsidR="00376634" w:rsidRPr="00D659DD" w:rsidRDefault="00376634" w:rsidP="00D659DD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D659DD">
        <w:rPr>
          <w:rFonts w:ascii="Calibri" w:eastAsia="Times New Roman" w:hAnsi="Calibri" w:cs="Calibri"/>
        </w:rPr>
        <w:lastRenderedPageBreak/>
        <w:t>KBRN etkenlerle oluşan halk sağlığı olaylarına karşı halk sağlığı yanıtı oluşturmak</w:t>
      </w:r>
      <w:r w:rsidR="003B3296">
        <w:rPr>
          <w:rFonts w:ascii="Calibri" w:eastAsia="Times New Roman" w:hAnsi="Calibri" w:cs="Calibri"/>
        </w:rPr>
        <w:t>.</w:t>
      </w:r>
    </w:p>
    <w:p w:rsidR="00376634" w:rsidRPr="003B3296" w:rsidRDefault="00376634" w:rsidP="00D659DD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659DD">
        <w:rPr>
          <w:rFonts w:ascii="Calibri" w:eastAsia="Times New Roman" w:hAnsi="Calibri" w:cs="Calibri"/>
        </w:rPr>
        <w:t>Uluslararası yayılım gösteren halk sağlığı olaylarına karşı ilgili kurumların görevlerini  ve gerekli işbirliğinin çerçevesini oluşturmak</w:t>
      </w:r>
      <w:r w:rsidR="003B3296">
        <w:rPr>
          <w:rFonts w:ascii="Calibri" w:eastAsia="Times New Roman" w:hAnsi="Calibri" w:cs="Calibri"/>
        </w:rPr>
        <w:t>.</w:t>
      </w:r>
      <w:r w:rsidR="00D659DD">
        <w:rPr>
          <w:rFonts w:ascii="Calibri" w:eastAsia="Times New Roman" w:hAnsi="Calibri" w:cs="Calibri"/>
        </w:rPr>
        <w:t xml:space="preserve"> </w:t>
      </w:r>
      <w:proofErr w:type="gramEnd"/>
    </w:p>
    <w:p w:rsidR="003B3296" w:rsidRPr="00FE5E57" w:rsidRDefault="00FE5E57" w:rsidP="00D659DD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eastAsia="Times New Roman" w:cstheme="minorHAnsi"/>
          <w:szCs w:val="24"/>
        </w:rPr>
      </w:pPr>
      <w:r w:rsidRPr="00FE5E57">
        <w:rPr>
          <w:rFonts w:eastAsia="Times New Roman" w:cstheme="minorHAnsi"/>
          <w:szCs w:val="24"/>
        </w:rPr>
        <w:t xml:space="preserve">Paydaş kurumlar arasındaki iletişim </w:t>
      </w:r>
      <w:proofErr w:type="gramStart"/>
      <w:r w:rsidRPr="00FE5E57">
        <w:rPr>
          <w:rFonts w:eastAsia="Times New Roman" w:cstheme="minorHAnsi"/>
          <w:szCs w:val="24"/>
        </w:rPr>
        <w:t>prosedürleri</w:t>
      </w:r>
      <w:proofErr w:type="gramEnd"/>
      <w:r w:rsidRPr="00FE5E57">
        <w:rPr>
          <w:rFonts w:eastAsia="Times New Roman" w:cstheme="minorHAnsi"/>
          <w:szCs w:val="24"/>
        </w:rPr>
        <w:t xml:space="preserve"> oluşturmak.</w:t>
      </w:r>
    </w:p>
    <w:p w:rsidR="003B3296" w:rsidRPr="003B3296" w:rsidRDefault="00376634" w:rsidP="003B3296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D659DD">
        <w:rPr>
          <w:rFonts w:ascii="Calibri" w:eastAsia="Times New Roman" w:hAnsi="Calibri" w:cs="Calibri"/>
        </w:rPr>
        <w:t>Hepsi</w:t>
      </w:r>
      <w:r w:rsidR="003B3296">
        <w:rPr>
          <w:rFonts w:ascii="Calibri" w:eastAsia="Times New Roman" w:hAnsi="Calibri" w:cs="Calibri"/>
        </w:rPr>
        <w:t>.</w:t>
      </w:r>
    </w:p>
    <w:p w:rsidR="003B3296" w:rsidRPr="003B3296" w:rsidRDefault="003B3296" w:rsidP="003B3296">
      <w:pPr>
        <w:pStyle w:val="ListeParagraf"/>
        <w:spacing w:after="0" w:line="36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:rsidR="00376634" w:rsidRPr="003B3296" w:rsidRDefault="00FE5E57" w:rsidP="003B3296">
      <w:pPr>
        <w:pStyle w:val="ListeParagraf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Calibri" w:eastAsia="Times New Roman" w:hAnsi="Calibri" w:cs="Calibri"/>
          <w:b/>
        </w:rPr>
        <w:t xml:space="preserve">Uluslar arası Giriş Noktaları (UGN) </w:t>
      </w:r>
      <w:r w:rsidRPr="00D659DD">
        <w:rPr>
          <w:rFonts w:ascii="Calibri" w:eastAsia="Times New Roman" w:hAnsi="Calibri" w:cs="Calibri"/>
          <w:b/>
        </w:rPr>
        <w:t>H</w:t>
      </w:r>
      <w:r>
        <w:rPr>
          <w:rFonts w:ascii="Calibri" w:eastAsia="Times New Roman" w:hAnsi="Calibri" w:cs="Calibri"/>
          <w:b/>
        </w:rPr>
        <w:t xml:space="preserve">alk </w:t>
      </w:r>
      <w:r w:rsidRPr="00D659DD">
        <w:rPr>
          <w:rFonts w:ascii="Calibri" w:eastAsia="Times New Roman" w:hAnsi="Calibri" w:cs="Calibri"/>
          <w:b/>
        </w:rPr>
        <w:t>S</w:t>
      </w:r>
      <w:r>
        <w:rPr>
          <w:rFonts w:ascii="Calibri" w:eastAsia="Times New Roman" w:hAnsi="Calibri" w:cs="Calibri"/>
          <w:b/>
        </w:rPr>
        <w:t xml:space="preserve">ağlığı Acil </w:t>
      </w:r>
      <w:r w:rsidRPr="00D659DD">
        <w:rPr>
          <w:rFonts w:ascii="Calibri" w:eastAsia="Times New Roman" w:hAnsi="Calibri" w:cs="Calibri"/>
          <w:b/>
        </w:rPr>
        <w:t>U</w:t>
      </w:r>
      <w:r>
        <w:rPr>
          <w:rFonts w:ascii="Calibri" w:eastAsia="Times New Roman" w:hAnsi="Calibri" w:cs="Calibri"/>
          <w:b/>
        </w:rPr>
        <w:t xml:space="preserve">lusal </w:t>
      </w:r>
      <w:r w:rsidRPr="00D659DD">
        <w:rPr>
          <w:rFonts w:ascii="Calibri" w:eastAsia="Times New Roman" w:hAnsi="Calibri" w:cs="Calibri"/>
          <w:b/>
        </w:rPr>
        <w:t>E</w:t>
      </w:r>
      <w:r>
        <w:rPr>
          <w:rFonts w:ascii="Calibri" w:eastAsia="Times New Roman" w:hAnsi="Calibri" w:cs="Calibri"/>
          <w:b/>
        </w:rPr>
        <w:t xml:space="preserve">ylem </w:t>
      </w:r>
      <w:r w:rsidRPr="00D659DD">
        <w:rPr>
          <w:rFonts w:ascii="Calibri" w:eastAsia="Times New Roman" w:hAnsi="Calibri" w:cs="Calibri"/>
          <w:b/>
        </w:rPr>
        <w:t>P</w:t>
      </w:r>
      <w:r>
        <w:rPr>
          <w:rFonts w:ascii="Calibri" w:eastAsia="Times New Roman" w:hAnsi="Calibri" w:cs="Calibri"/>
          <w:b/>
        </w:rPr>
        <w:t xml:space="preserve">lanı (HSAUEP) </w:t>
      </w:r>
      <w:r w:rsidR="00376634" w:rsidRPr="003B3296">
        <w:rPr>
          <w:rFonts w:ascii="Calibri" w:eastAsia="Times New Roman" w:hAnsi="Calibri" w:cs="Calibri"/>
          <w:b/>
        </w:rPr>
        <w:t>ile ilgili olarak aşağıdaki ifadelerden hangisi/hangileri doğrudur?</w:t>
      </w:r>
    </w:p>
    <w:p w:rsidR="003B3296" w:rsidRPr="003B3296" w:rsidRDefault="003B3296" w:rsidP="003B3296">
      <w:pPr>
        <w:pStyle w:val="ListeParagraf"/>
        <w:spacing w:line="360" w:lineRule="auto"/>
        <w:ind w:firstLine="696"/>
        <w:rPr>
          <w:rFonts w:cstheme="minorHAnsi"/>
          <w:b/>
        </w:rPr>
      </w:pPr>
      <w:r w:rsidRPr="003B3296">
        <w:rPr>
          <w:rFonts w:cstheme="minorHAnsi"/>
          <w:b/>
        </w:rPr>
        <w:t>Şıklardan bir veya daha fazla seçeneği işaretleyebilirsiniz.</w:t>
      </w:r>
    </w:p>
    <w:p w:rsidR="003B3296" w:rsidRPr="003B3296" w:rsidRDefault="003B3296" w:rsidP="003B3296">
      <w:pPr>
        <w:pStyle w:val="ListeParagra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6634" w:rsidRPr="003B3296" w:rsidRDefault="003B3296" w:rsidP="003B3296">
      <w:pPr>
        <w:pStyle w:val="ListeParagraf"/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>H</w:t>
      </w:r>
      <w:r w:rsidR="00376634" w:rsidRPr="003B3296">
        <w:rPr>
          <w:rFonts w:ascii="Calibri" w:eastAsia="Times New Roman" w:hAnsi="Calibri" w:cs="Calibri"/>
        </w:rPr>
        <w:t>S</w:t>
      </w:r>
      <w:r>
        <w:rPr>
          <w:rFonts w:ascii="Calibri" w:eastAsia="Times New Roman" w:hAnsi="Calibri" w:cs="Calibri"/>
        </w:rPr>
        <w:t>A</w:t>
      </w:r>
      <w:r w:rsidR="00376634" w:rsidRPr="003B3296">
        <w:rPr>
          <w:rFonts w:ascii="Calibri" w:eastAsia="Times New Roman" w:hAnsi="Calibri" w:cs="Calibri"/>
        </w:rPr>
        <w:t>UEP</w:t>
      </w:r>
      <w:r w:rsidR="00FE5E57">
        <w:rPr>
          <w:rFonts w:ascii="Calibri" w:eastAsia="Times New Roman" w:hAnsi="Calibri" w:cs="Calibri"/>
        </w:rPr>
        <w:t>,</w:t>
      </w:r>
      <w:r w:rsidR="00376634" w:rsidRPr="003B3296">
        <w:rPr>
          <w:rFonts w:ascii="Calibri" w:eastAsia="Times New Roman" w:hAnsi="Calibri" w:cs="Calibri"/>
        </w:rPr>
        <w:t xml:space="preserve">  </w:t>
      </w:r>
      <w:proofErr w:type="spellStart"/>
      <w:r w:rsidR="00376634" w:rsidRPr="003B3296">
        <w:rPr>
          <w:rFonts w:ascii="Calibri" w:eastAsia="Times New Roman" w:hAnsi="Calibri" w:cs="Calibri"/>
        </w:rPr>
        <w:t>THSSGM’nin</w:t>
      </w:r>
      <w:proofErr w:type="spellEnd"/>
      <w:r w:rsidR="00376634" w:rsidRPr="003B3296">
        <w:rPr>
          <w:rFonts w:ascii="Calibri" w:eastAsia="Times New Roman" w:hAnsi="Calibri" w:cs="Calibri"/>
        </w:rPr>
        <w:t xml:space="preserve"> hazırladığı bir plandır.</w:t>
      </w:r>
    </w:p>
    <w:p w:rsidR="00376634" w:rsidRPr="003B3296" w:rsidRDefault="003B3296" w:rsidP="003B3296">
      <w:pPr>
        <w:pStyle w:val="ListeParagraf"/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</w:rPr>
        <w:t>H</w:t>
      </w:r>
      <w:r w:rsidR="00376634" w:rsidRPr="003B3296">
        <w:rPr>
          <w:rFonts w:ascii="Calibri" w:eastAsia="Times New Roman" w:hAnsi="Calibri" w:cs="Calibri"/>
        </w:rPr>
        <w:t>S</w:t>
      </w:r>
      <w:r>
        <w:rPr>
          <w:rFonts w:ascii="Calibri" w:eastAsia="Times New Roman" w:hAnsi="Calibri" w:cs="Calibri"/>
        </w:rPr>
        <w:t>A</w:t>
      </w:r>
      <w:r w:rsidR="00376634" w:rsidRPr="003B3296">
        <w:rPr>
          <w:rFonts w:ascii="Calibri" w:eastAsia="Times New Roman" w:hAnsi="Calibri" w:cs="Calibri"/>
        </w:rPr>
        <w:t>UEP</w:t>
      </w:r>
      <w:r w:rsidR="00FE5E57">
        <w:rPr>
          <w:rFonts w:ascii="Calibri" w:eastAsia="Times New Roman" w:hAnsi="Calibri" w:cs="Calibri"/>
        </w:rPr>
        <w:t>,</w:t>
      </w:r>
      <w:r w:rsidR="00376634" w:rsidRPr="003B3296">
        <w:rPr>
          <w:rFonts w:ascii="Calibri" w:eastAsia="Times New Roman" w:hAnsi="Calibri" w:cs="Calibri"/>
        </w:rPr>
        <w:t xml:space="preserve"> ulusal onay sürecinden geçmemiştir.</w:t>
      </w:r>
    </w:p>
    <w:p w:rsidR="00376634" w:rsidRPr="003B3296" w:rsidRDefault="00376634" w:rsidP="003B3296">
      <w:pPr>
        <w:pStyle w:val="ListeParagraf"/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3296">
        <w:rPr>
          <w:rFonts w:ascii="Calibri" w:eastAsia="Times New Roman" w:hAnsi="Calibri" w:cs="Calibri"/>
        </w:rPr>
        <w:t>HS</w:t>
      </w:r>
      <w:r w:rsidR="003B3296">
        <w:rPr>
          <w:rFonts w:ascii="Calibri" w:eastAsia="Times New Roman" w:hAnsi="Calibri" w:cs="Calibri"/>
        </w:rPr>
        <w:t>A</w:t>
      </w:r>
      <w:r w:rsidRPr="003B3296">
        <w:rPr>
          <w:rFonts w:ascii="Calibri" w:eastAsia="Times New Roman" w:hAnsi="Calibri" w:cs="Calibri"/>
        </w:rPr>
        <w:t>UEP</w:t>
      </w:r>
      <w:r w:rsidR="00FE5E57">
        <w:rPr>
          <w:rFonts w:ascii="Calibri" w:eastAsia="Times New Roman" w:hAnsi="Calibri" w:cs="Calibri"/>
        </w:rPr>
        <w:t>,</w:t>
      </w:r>
      <w:r w:rsidRPr="003B3296">
        <w:rPr>
          <w:rFonts w:ascii="Calibri" w:eastAsia="Times New Roman" w:hAnsi="Calibri" w:cs="Calibri"/>
        </w:rPr>
        <w:t xml:space="preserve"> tüm ilgili kurumların katılımıyla hazırlanmıştır.</w:t>
      </w:r>
    </w:p>
    <w:p w:rsidR="00376634" w:rsidRDefault="00376634" w:rsidP="003B3296">
      <w:pPr>
        <w:pStyle w:val="ListeParagraf"/>
        <w:numPr>
          <w:ilvl w:val="0"/>
          <w:numId w:val="18"/>
        </w:numPr>
        <w:spacing w:after="0" w:line="360" w:lineRule="auto"/>
        <w:rPr>
          <w:rFonts w:ascii="Calibri" w:eastAsia="Times New Roman" w:hAnsi="Calibri" w:cs="Calibri"/>
        </w:rPr>
      </w:pPr>
      <w:r w:rsidRPr="003B3296">
        <w:rPr>
          <w:rFonts w:ascii="Calibri" w:eastAsia="Times New Roman" w:hAnsi="Calibri" w:cs="Calibri"/>
        </w:rPr>
        <w:t xml:space="preserve">2005 </w:t>
      </w:r>
      <w:proofErr w:type="spellStart"/>
      <w:r w:rsidRPr="003B3296">
        <w:rPr>
          <w:rFonts w:ascii="Calibri" w:eastAsia="Times New Roman" w:hAnsi="Calibri" w:cs="Calibri"/>
        </w:rPr>
        <w:t>UST’ye</w:t>
      </w:r>
      <w:proofErr w:type="spellEnd"/>
      <w:r w:rsidRPr="003B3296">
        <w:rPr>
          <w:rFonts w:ascii="Calibri" w:eastAsia="Times New Roman" w:hAnsi="Calibri" w:cs="Calibri"/>
        </w:rPr>
        <w:t xml:space="preserve"> göre HS</w:t>
      </w:r>
      <w:r w:rsidR="003B3296">
        <w:rPr>
          <w:rFonts w:ascii="Calibri" w:eastAsia="Times New Roman" w:hAnsi="Calibri" w:cs="Calibri"/>
        </w:rPr>
        <w:t>A</w:t>
      </w:r>
      <w:r w:rsidRPr="003B3296">
        <w:rPr>
          <w:rFonts w:ascii="Calibri" w:eastAsia="Times New Roman" w:hAnsi="Calibri" w:cs="Calibri"/>
        </w:rPr>
        <w:t xml:space="preserve">EP hazırlanması bir  yükümlülüktür. </w:t>
      </w:r>
    </w:p>
    <w:p w:rsidR="003B3296" w:rsidRDefault="00FE5E57" w:rsidP="003B3296">
      <w:pPr>
        <w:pStyle w:val="ListeParagraf"/>
        <w:numPr>
          <w:ilvl w:val="0"/>
          <w:numId w:val="18"/>
        </w:numPr>
        <w:spacing w:after="0" w:line="36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HSA</w:t>
      </w:r>
      <w:r w:rsidR="00A123CD">
        <w:rPr>
          <w:rFonts w:ascii="Calibri" w:eastAsia="Times New Roman" w:hAnsi="Calibri" w:cs="Calibri"/>
        </w:rPr>
        <w:t>U</w:t>
      </w:r>
      <w:r>
        <w:rPr>
          <w:rFonts w:ascii="Calibri" w:eastAsia="Times New Roman" w:hAnsi="Calibri" w:cs="Calibri"/>
        </w:rPr>
        <w:t xml:space="preserve">EP </w:t>
      </w:r>
      <w:r w:rsidR="00A123CD">
        <w:rPr>
          <w:rFonts w:ascii="Calibri" w:eastAsia="Times New Roman" w:hAnsi="Calibri" w:cs="Calibri"/>
        </w:rPr>
        <w:t>sadece bulaşıcı hastalıklara yönelik hazırlanmıştır.</w:t>
      </w:r>
    </w:p>
    <w:p w:rsidR="003B3296" w:rsidRPr="003B3296" w:rsidRDefault="003B3296" w:rsidP="003B3296">
      <w:pPr>
        <w:spacing w:after="0" w:line="360" w:lineRule="auto"/>
        <w:rPr>
          <w:rFonts w:ascii="Calibri" w:eastAsia="Times New Roman" w:hAnsi="Calibri" w:cs="Calibri"/>
        </w:rPr>
      </w:pPr>
    </w:p>
    <w:p w:rsidR="00376634" w:rsidRPr="003B3296" w:rsidRDefault="00376634" w:rsidP="003B3296">
      <w:pPr>
        <w:pStyle w:val="ListeParagraf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b/>
        </w:rPr>
      </w:pPr>
      <w:r w:rsidRPr="003B3296">
        <w:rPr>
          <w:b/>
        </w:rPr>
        <w:t>Aşağıdakilerden hangisi Adnan Menderes Havalimanı Halk Sağlığı Acil Durum Eylem Planı Tatbikatı Amaçlarındandır?</w:t>
      </w:r>
    </w:p>
    <w:p w:rsidR="003B3296" w:rsidRPr="003B3296" w:rsidRDefault="003B3296" w:rsidP="003B3296">
      <w:pPr>
        <w:pStyle w:val="ListeParagraf"/>
        <w:spacing w:line="360" w:lineRule="auto"/>
        <w:ind w:firstLine="696"/>
        <w:rPr>
          <w:rFonts w:cstheme="minorHAnsi"/>
          <w:b/>
        </w:rPr>
      </w:pPr>
      <w:r w:rsidRPr="003B3296">
        <w:rPr>
          <w:rFonts w:cstheme="minorHAnsi"/>
          <w:b/>
        </w:rPr>
        <w:t>Şıklardan bir veya daha fazla seçeneği işaretleyebilirsiniz.</w:t>
      </w:r>
    </w:p>
    <w:p w:rsidR="003B3296" w:rsidRPr="003B3296" w:rsidRDefault="003B3296" w:rsidP="003B3296">
      <w:pPr>
        <w:pStyle w:val="ListeParagraf"/>
        <w:spacing w:after="0" w:line="360" w:lineRule="auto"/>
        <w:rPr>
          <w:rFonts w:ascii="Calibri" w:eastAsia="Times New Roman" w:hAnsi="Calibri" w:cs="Calibri"/>
          <w:b/>
        </w:rPr>
      </w:pPr>
    </w:p>
    <w:p w:rsidR="00376634" w:rsidRDefault="00376634" w:rsidP="003B3296">
      <w:pPr>
        <w:pStyle w:val="ListeParagraf"/>
        <w:numPr>
          <w:ilvl w:val="0"/>
          <w:numId w:val="19"/>
        </w:numPr>
        <w:spacing w:after="0" w:line="360" w:lineRule="auto"/>
        <w:ind w:left="714" w:hanging="357"/>
      </w:pPr>
      <w:r>
        <w:t>S</w:t>
      </w:r>
      <w:r w:rsidRPr="007E7C03">
        <w:t>ınırlarda  halk sağlığı risk yönetim kapasitesinin artırılması</w:t>
      </w:r>
    </w:p>
    <w:p w:rsidR="00376634" w:rsidRDefault="00376634" w:rsidP="003B3296">
      <w:pPr>
        <w:pStyle w:val="ListeParagraf"/>
        <w:numPr>
          <w:ilvl w:val="0"/>
          <w:numId w:val="19"/>
        </w:numPr>
        <w:spacing w:after="0" w:line="360" w:lineRule="auto"/>
        <w:ind w:left="714" w:hanging="357"/>
      </w:pPr>
      <w:r>
        <w:t>Sivil Savunmaya katkıda bulunmak</w:t>
      </w:r>
    </w:p>
    <w:p w:rsidR="003B3296" w:rsidRDefault="00376634" w:rsidP="003B3296">
      <w:pPr>
        <w:pStyle w:val="ListeParagraf"/>
        <w:numPr>
          <w:ilvl w:val="0"/>
          <w:numId w:val="19"/>
        </w:numPr>
        <w:spacing w:after="0" w:line="360" w:lineRule="auto"/>
        <w:ind w:left="714" w:hanging="357"/>
      </w:pPr>
      <w:r>
        <w:t xml:space="preserve">UST Temel Kapasite gerekliliklerinden birisini yerine getirmek </w:t>
      </w:r>
    </w:p>
    <w:p w:rsidR="00376634" w:rsidRDefault="00376634" w:rsidP="003B3296">
      <w:pPr>
        <w:pStyle w:val="ListeParagraf"/>
        <w:numPr>
          <w:ilvl w:val="0"/>
          <w:numId w:val="19"/>
        </w:numPr>
        <w:spacing w:after="0" w:line="360" w:lineRule="auto"/>
        <w:ind w:left="714" w:hanging="357"/>
      </w:pPr>
      <w:r>
        <w:t xml:space="preserve">Adnan </w:t>
      </w:r>
      <w:proofErr w:type="spellStart"/>
      <w:r>
        <w:t>Mendere</w:t>
      </w:r>
      <w:proofErr w:type="spellEnd"/>
      <w:r>
        <w:t xml:space="preserve"> Havalimanı Halk Sağlığı acil Durum Eylem planını test edilmesi</w:t>
      </w:r>
    </w:p>
    <w:p w:rsidR="00376634" w:rsidRDefault="00376634" w:rsidP="003B3296">
      <w:pPr>
        <w:pStyle w:val="ListeParagraf"/>
        <w:numPr>
          <w:ilvl w:val="0"/>
          <w:numId w:val="19"/>
        </w:numPr>
        <w:spacing w:after="0" w:line="360" w:lineRule="auto"/>
        <w:ind w:left="714" w:hanging="357"/>
      </w:pPr>
      <w:r>
        <w:t>Kurum Personelinin motive edilmesi</w:t>
      </w:r>
    </w:p>
    <w:p w:rsidR="00376634" w:rsidRDefault="00376634" w:rsidP="00376634">
      <w:pPr>
        <w:pStyle w:val="ListeParagraf"/>
      </w:pPr>
    </w:p>
    <w:p w:rsidR="00376634" w:rsidRPr="003B3296" w:rsidRDefault="00376634" w:rsidP="00FE5E57">
      <w:pPr>
        <w:pStyle w:val="ListeParagraf"/>
        <w:numPr>
          <w:ilvl w:val="0"/>
          <w:numId w:val="10"/>
        </w:numPr>
        <w:spacing w:after="0" w:line="360" w:lineRule="auto"/>
        <w:rPr>
          <w:rFonts w:cstheme="minorHAnsi"/>
          <w:b/>
          <w:sz w:val="24"/>
          <w:szCs w:val="24"/>
        </w:rPr>
      </w:pPr>
      <w:r w:rsidRPr="003B3296">
        <w:rPr>
          <w:rFonts w:cstheme="minorHAnsi"/>
          <w:b/>
          <w:sz w:val="24"/>
          <w:szCs w:val="24"/>
        </w:rPr>
        <w:t xml:space="preserve">“Halk sağlığı risklerinin sürveyansı” </w:t>
      </w:r>
      <w:proofErr w:type="spellStart"/>
      <w:r w:rsidRPr="003B3296">
        <w:rPr>
          <w:rFonts w:cstheme="minorHAnsi"/>
          <w:b/>
          <w:sz w:val="24"/>
          <w:szCs w:val="24"/>
        </w:rPr>
        <w:t>nın</w:t>
      </w:r>
      <w:proofErr w:type="spellEnd"/>
      <w:r w:rsidRPr="003B3296">
        <w:rPr>
          <w:rFonts w:cstheme="minorHAnsi"/>
          <w:b/>
          <w:sz w:val="24"/>
          <w:szCs w:val="24"/>
        </w:rPr>
        <w:t xml:space="preserve"> tanımı için aşağıdakilerden hangisi/hangileri doğrudur?</w:t>
      </w:r>
    </w:p>
    <w:p w:rsidR="00376634" w:rsidRPr="00376634" w:rsidRDefault="003B3296" w:rsidP="00FE5E57">
      <w:pPr>
        <w:spacing w:after="0" w:line="360" w:lineRule="auto"/>
        <w:ind w:left="708" w:firstLine="708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Şıklardan b</w:t>
      </w:r>
      <w:r w:rsidR="00376634" w:rsidRPr="00376634">
        <w:rPr>
          <w:rFonts w:cstheme="minorHAnsi"/>
          <w:b/>
          <w:sz w:val="24"/>
          <w:szCs w:val="24"/>
        </w:rPr>
        <w:t>ir veya daha fazla seçeneği işaretleyebilirsiniz.</w:t>
      </w:r>
    </w:p>
    <w:p w:rsidR="00376634" w:rsidRPr="00376634" w:rsidRDefault="00376634" w:rsidP="00376634">
      <w:pPr>
        <w:pStyle w:val="ListeParagraf"/>
        <w:numPr>
          <w:ilvl w:val="0"/>
          <w:numId w:val="6"/>
        </w:numPr>
        <w:kinsoku w:val="0"/>
        <w:overflowPunct w:val="0"/>
        <w:spacing w:after="0" w:line="360" w:lineRule="auto"/>
        <w:textAlignment w:val="baseline"/>
        <w:rPr>
          <w:rFonts w:eastAsiaTheme="minorEastAsia" w:cstheme="minorHAnsi"/>
          <w:color w:val="000000" w:themeColor="text1"/>
          <w:kern w:val="24"/>
        </w:rPr>
      </w:pPr>
      <w:r w:rsidRPr="00376634">
        <w:rPr>
          <w:rFonts w:eastAsiaTheme="minorEastAsia" w:cstheme="minorHAnsi"/>
          <w:color w:val="000000" w:themeColor="text1"/>
          <w:kern w:val="24"/>
        </w:rPr>
        <w:t>Halk sağlığı amaçları için sistematik ve sürekli bir şekilde veri toplanmasıdır.</w:t>
      </w:r>
    </w:p>
    <w:p w:rsidR="00376634" w:rsidRPr="00376634" w:rsidRDefault="00376634" w:rsidP="00376634">
      <w:pPr>
        <w:pStyle w:val="ListeParagraf"/>
        <w:numPr>
          <w:ilvl w:val="0"/>
          <w:numId w:val="6"/>
        </w:numPr>
        <w:spacing w:after="0" w:line="360" w:lineRule="auto"/>
        <w:rPr>
          <w:rFonts w:cstheme="minorHAnsi"/>
        </w:rPr>
      </w:pPr>
      <w:r w:rsidRPr="00376634">
        <w:rPr>
          <w:rFonts w:cstheme="minorHAnsi"/>
        </w:rPr>
        <w:t>Halk sağlığı risklerine karşı yanıt verilmesidir.</w:t>
      </w:r>
    </w:p>
    <w:p w:rsidR="00376634" w:rsidRPr="00376634" w:rsidRDefault="00376634" w:rsidP="00376634">
      <w:pPr>
        <w:pStyle w:val="ListeParagraf"/>
        <w:numPr>
          <w:ilvl w:val="0"/>
          <w:numId w:val="6"/>
        </w:numPr>
        <w:kinsoku w:val="0"/>
        <w:overflowPunct w:val="0"/>
        <w:spacing w:after="0" w:line="360" w:lineRule="auto"/>
        <w:textAlignment w:val="baseline"/>
        <w:rPr>
          <w:rFonts w:eastAsiaTheme="minorEastAsia" w:cstheme="minorHAnsi"/>
          <w:color w:val="000000" w:themeColor="text1"/>
          <w:kern w:val="24"/>
        </w:rPr>
      </w:pPr>
      <w:r w:rsidRPr="00376634">
        <w:rPr>
          <w:rFonts w:eastAsiaTheme="minorEastAsia" w:cstheme="minorHAnsi"/>
          <w:color w:val="000000" w:themeColor="text1"/>
          <w:kern w:val="24"/>
        </w:rPr>
        <w:t>Halk sağlığı riskleri ile ilgili bilgilerin karşılaştırılması, çözümlenmesi ve değerlendirilmesidir.</w:t>
      </w:r>
    </w:p>
    <w:p w:rsidR="00376634" w:rsidRPr="00376634" w:rsidRDefault="00376634" w:rsidP="00376634">
      <w:pPr>
        <w:pStyle w:val="ListeParagraf"/>
        <w:numPr>
          <w:ilvl w:val="0"/>
          <w:numId w:val="6"/>
        </w:numPr>
        <w:kinsoku w:val="0"/>
        <w:overflowPunct w:val="0"/>
        <w:spacing w:after="0" w:line="360" w:lineRule="auto"/>
        <w:textAlignment w:val="baseline"/>
        <w:rPr>
          <w:rFonts w:eastAsiaTheme="minorEastAsia" w:cstheme="minorHAnsi"/>
          <w:color w:val="000000" w:themeColor="text1"/>
          <w:kern w:val="24"/>
        </w:rPr>
      </w:pPr>
      <w:r w:rsidRPr="00376634">
        <w:rPr>
          <w:rFonts w:eastAsiaTheme="minorEastAsia" w:cstheme="minorHAnsi"/>
          <w:color w:val="000000" w:themeColor="text1"/>
          <w:kern w:val="24"/>
        </w:rPr>
        <w:t>Toplanan verilerin gerektiğinde halk sağlığı yanıtını vermek için dağıtılmasıdır.</w:t>
      </w:r>
    </w:p>
    <w:p w:rsidR="00E517FA" w:rsidRDefault="00376634" w:rsidP="00FE5E57">
      <w:pPr>
        <w:pStyle w:val="ListeParagraf"/>
        <w:numPr>
          <w:ilvl w:val="0"/>
          <w:numId w:val="6"/>
        </w:numPr>
        <w:kinsoku w:val="0"/>
        <w:overflowPunct w:val="0"/>
        <w:spacing w:after="0" w:line="360" w:lineRule="auto"/>
        <w:textAlignment w:val="baseline"/>
      </w:pPr>
      <w:r w:rsidRPr="00FE5E57">
        <w:rPr>
          <w:rFonts w:eastAsiaTheme="minorEastAsia" w:cstheme="minorHAnsi"/>
          <w:color w:val="000000" w:themeColor="text1"/>
          <w:kern w:val="24"/>
        </w:rPr>
        <w:t>Halk sağlığı riskleri ile ilgili gizli bilgilerin korunmasıdır</w:t>
      </w:r>
    </w:p>
    <w:sectPr w:rsidR="00E517FA" w:rsidSect="008817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30B"/>
    <w:multiLevelType w:val="hybridMultilevel"/>
    <w:tmpl w:val="D5965306"/>
    <w:lvl w:ilvl="0" w:tplc="55CA8D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2E1BDB"/>
    <w:multiLevelType w:val="hybridMultilevel"/>
    <w:tmpl w:val="B99080AE"/>
    <w:lvl w:ilvl="0" w:tplc="A5B6CD5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635F8"/>
    <w:multiLevelType w:val="hybridMultilevel"/>
    <w:tmpl w:val="AE2E93D2"/>
    <w:lvl w:ilvl="0" w:tplc="8D4ABB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74040D"/>
    <w:multiLevelType w:val="hybridMultilevel"/>
    <w:tmpl w:val="4D16DDF4"/>
    <w:lvl w:ilvl="0" w:tplc="A5B6CD5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0292C"/>
    <w:multiLevelType w:val="hybridMultilevel"/>
    <w:tmpl w:val="4F5C120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A7105"/>
    <w:multiLevelType w:val="hybridMultilevel"/>
    <w:tmpl w:val="208E4A8E"/>
    <w:lvl w:ilvl="0" w:tplc="A5B6CD5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16ABB"/>
    <w:multiLevelType w:val="hybridMultilevel"/>
    <w:tmpl w:val="8990ECA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B4C78"/>
    <w:multiLevelType w:val="hybridMultilevel"/>
    <w:tmpl w:val="DB9C8F4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152EE"/>
    <w:multiLevelType w:val="hybridMultilevel"/>
    <w:tmpl w:val="39527B7E"/>
    <w:lvl w:ilvl="0" w:tplc="3F5C3E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A3B7A"/>
    <w:multiLevelType w:val="hybridMultilevel"/>
    <w:tmpl w:val="147C535C"/>
    <w:lvl w:ilvl="0" w:tplc="6E647B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4D5799"/>
    <w:multiLevelType w:val="hybridMultilevel"/>
    <w:tmpl w:val="18C234E0"/>
    <w:lvl w:ilvl="0" w:tplc="C09A674A">
      <w:start w:val="1"/>
      <w:numFmt w:val="decimal"/>
      <w:lvlText w:val="%1-"/>
      <w:lvlJc w:val="left"/>
      <w:pPr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826021F"/>
    <w:multiLevelType w:val="hybridMultilevel"/>
    <w:tmpl w:val="18641472"/>
    <w:lvl w:ilvl="0" w:tplc="3F5C3E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70899"/>
    <w:multiLevelType w:val="hybridMultilevel"/>
    <w:tmpl w:val="2160B81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786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B4B24"/>
    <w:multiLevelType w:val="hybridMultilevel"/>
    <w:tmpl w:val="5E461384"/>
    <w:lvl w:ilvl="0" w:tplc="7F5C8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8623FB"/>
    <w:multiLevelType w:val="hybridMultilevel"/>
    <w:tmpl w:val="09AC7D7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E5859"/>
    <w:multiLevelType w:val="hybridMultilevel"/>
    <w:tmpl w:val="3A8462CE"/>
    <w:lvl w:ilvl="0" w:tplc="A5B6CD5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03657B"/>
    <w:multiLevelType w:val="hybridMultilevel"/>
    <w:tmpl w:val="D0C846E2"/>
    <w:lvl w:ilvl="0" w:tplc="A5B6CD5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948C4"/>
    <w:multiLevelType w:val="hybridMultilevel"/>
    <w:tmpl w:val="DD908F6C"/>
    <w:lvl w:ilvl="0" w:tplc="A5B6CD5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9050A5"/>
    <w:multiLevelType w:val="hybridMultilevel"/>
    <w:tmpl w:val="15DAD382"/>
    <w:lvl w:ilvl="0" w:tplc="A5B6CD5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E7C2622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9"/>
  </w:num>
  <w:num w:numId="4">
    <w:abstractNumId w:val="2"/>
  </w:num>
  <w:num w:numId="5">
    <w:abstractNumId w:val="7"/>
  </w:num>
  <w:num w:numId="6">
    <w:abstractNumId w:val="14"/>
  </w:num>
  <w:num w:numId="7">
    <w:abstractNumId w:val="6"/>
  </w:num>
  <w:num w:numId="8">
    <w:abstractNumId w:val="4"/>
  </w:num>
  <w:num w:numId="9">
    <w:abstractNumId w:val="10"/>
  </w:num>
  <w:num w:numId="10">
    <w:abstractNumId w:val="8"/>
  </w:num>
  <w:num w:numId="11">
    <w:abstractNumId w:val="0"/>
  </w:num>
  <w:num w:numId="12">
    <w:abstractNumId w:val="3"/>
  </w:num>
  <w:num w:numId="13">
    <w:abstractNumId w:val="12"/>
  </w:num>
  <w:num w:numId="14">
    <w:abstractNumId w:val="1"/>
  </w:num>
  <w:num w:numId="15">
    <w:abstractNumId w:val="18"/>
  </w:num>
  <w:num w:numId="16">
    <w:abstractNumId w:val="11"/>
  </w:num>
  <w:num w:numId="17">
    <w:abstractNumId w:val="15"/>
  </w:num>
  <w:num w:numId="18">
    <w:abstractNumId w:val="16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E517FA"/>
    <w:rsid w:val="000F0116"/>
    <w:rsid w:val="00376634"/>
    <w:rsid w:val="003B3296"/>
    <w:rsid w:val="00881799"/>
    <w:rsid w:val="009346C2"/>
    <w:rsid w:val="009414F2"/>
    <w:rsid w:val="00A123CD"/>
    <w:rsid w:val="00A839D1"/>
    <w:rsid w:val="00B6641E"/>
    <w:rsid w:val="00D659DD"/>
    <w:rsid w:val="00E517FA"/>
    <w:rsid w:val="00FE5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7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17FA"/>
    <w:pPr>
      <w:ind w:left="720"/>
      <w:contextualSpacing/>
    </w:pPr>
    <w:rPr>
      <w:rFonts w:eastAsiaTheme="minorHAnsi"/>
      <w:lang w:eastAsia="en-US"/>
    </w:rPr>
  </w:style>
  <w:style w:type="character" w:customStyle="1" w:styleId="apple-style-span">
    <w:name w:val="apple-style-span"/>
    <w:basedOn w:val="VarsaylanParagrafYazTipi"/>
    <w:rsid w:val="00E517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5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5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8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6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9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462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837661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8914994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6731588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467241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8476916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9696797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22979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080660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618598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3922100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267993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21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3481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9006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0906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2A3C8-3CAE-4732-96E9-4F80BB5E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dcterms:created xsi:type="dcterms:W3CDTF">2012-10-09T19:31:00Z</dcterms:created>
  <dcterms:modified xsi:type="dcterms:W3CDTF">2012-10-12T06:22:00Z</dcterms:modified>
</cp:coreProperties>
</file>